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505E0" w14:textId="5090DEE2" w:rsidR="002E6880" w:rsidRDefault="002E6880" w:rsidP="002E6880">
      <w:pPr>
        <w:spacing w:after="223"/>
        <w:jc w:val="center"/>
        <w:rPr>
          <w:rFonts w:ascii="Georgia" w:hAnsi="Georgia"/>
        </w:rPr>
      </w:pPr>
      <w:proofErr w:type="spellStart"/>
      <w:r>
        <w:rPr>
          <w:rFonts w:ascii="Georgia" w:hAnsi="Georgia"/>
        </w:rPr>
        <w:t>П</w:t>
      </w:r>
      <w:r>
        <w:rPr>
          <w:rFonts w:ascii="Georgia" w:hAnsi="Georgia"/>
        </w:rPr>
        <w:t>оряд</w:t>
      </w:r>
      <w:r>
        <w:rPr>
          <w:rFonts w:ascii="Georgia" w:hAnsi="Georgia"/>
        </w:rPr>
        <w:t>о</w:t>
      </w:r>
      <w:r>
        <w:rPr>
          <w:rFonts w:ascii="Georgia" w:hAnsi="Georgia"/>
        </w:rPr>
        <w:t>к</w:t>
      </w:r>
      <w:proofErr w:type="spellEnd"/>
      <w:r>
        <w:rPr>
          <w:rFonts w:ascii="Georgia" w:hAnsi="Georgia"/>
        </w:rPr>
        <w:t xml:space="preserve"> проведения обследования в комиссии.</w:t>
      </w:r>
    </w:p>
    <w:p w14:paraId="368818B5" w14:textId="66366DF4" w:rsidR="007F0916" w:rsidRDefault="007F0916" w:rsidP="007F091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 Обследование осуществляется комиссией на основании заявления о проведении обследования в психолого-медико-педагогической комиссии (далее - заявление) родителя (законного представителя) обследуемого.</w:t>
      </w:r>
    </w:p>
    <w:p w14:paraId="21DBCB4E" w14:textId="3B687CA2" w:rsidR="007F0916" w:rsidRDefault="007F0916" w:rsidP="007F091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Для проведения обследования в комиссию одновременно с заявлением предоставляются следующие документы в бумажном или электронном виде:</w:t>
      </w:r>
    </w:p>
    <w:p w14:paraId="7779E9BE" w14:textId="77777777" w:rsidR="007F0916" w:rsidRDefault="007F0916" w:rsidP="007F091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а) копия документа, удостоверяющего личность родителя (законного представителя) обследуемого, обследуемого в возрасте старше 14 лет;</w:t>
      </w:r>
    </w:p>
    <w:p w14:paraId="1B0909A0" w14:textId="77777777" w:rsidR="007F0916" w:rsidRDefault="007F0916" w:rsidP="007F091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б) копия свидетельства о рождении обследуемого (для лиц, не достигших 14 лет) или документа, подтверждающего родство заявителя;</w:t>
      </w:r>
    </w:p>
    <w:p w14:paraId="44C2F7D9" w14:textId="77777777" w:rsidR="007F0916" w:rsidRDefault="007F0916" w:rsidP="007F091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в) копия документа, подтверждающего установление опеки или попечительства (при необходимости);</w:t>
      </w:r>
    </w:p>
    <w:p w14:paraId="06AB0691" w14:textId="77777777" w:rsidR="007F0916" w:rsidRDefault="007F0916" w:rsidP="007F091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г) направление Организации, организации, осуществляющей социальное обслуживание, медицинской организации, других организаций (при наличии);</w:t>
      </w:r>
    </w:p>
    <w:p w14:paraId="6A27AE22" w14:textId="77777777" w:rsidR="007F0916" w:rsidRDefault="007F0916" w:rsidP="007F091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д) постановление комиссии по делам несовершеннолетних и защите их прав о направлении на комиссию (при наличии);</w:t>
      </w:r>
    </w:p>
    <w:p w14:paraId="0F5036CE" w14:textId="77777777" w:rsidR="007F0916" w:rsidRDefault="007F0916" w:rsidP="007F091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е) 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 (при наличии) (рекомендуемый образец приведен в </w:t>
      </w:r>
      <w:hyperlink r:id="rId4" w:anchor="/document/99/1310208109/XA00M8S2N8/" w:tgtFrame="_self" w:history="1">
        <w:r>
          <w:rPr>
            <w:rStyle w:val="a3"/>
            <w:rFonts w:ascii="Georgia" w:hAnsi="Georgia"/>
          </w:rPr>
          <w:t>приложении № 2 к настоящему Положению</w:t>
        </w:r>
      </w:hyperlink>
      <w:r>
        <w:rPr>
          <w:rFonts w:ascii="Georgia" w:hAnsi="Georgia"/>
        </w:rPr>
        <w:t>);</w:t>
      </w:r>
    </w:p>
    <w:p w14:paraId="13533842" w14:textId="77777777" w:rsidR="007F0916" w:rsidRDefault="007F0916" w:rsidP="007F091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ж) копия заключения (заключений) комиссии о результатах ранее проведенного обследования (при наличии);</w:t>
      </w:r>
    </w:p>
    <w:p w14:paraId="7AA1F106" w14:textId="77777777" w:rsidR="007F0916" w:rsidRDefault="007F0916" w:rsidP="007F091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з) копии справки, подтверждающей факт установления инвалидности, и ИПРА (при наличии)</w:t>
      </w:r>
      <w:r>
        <w:rPr>
          <w:rFonts w:ascii="Georgia" w:hAnsi="Georgia"/>
          <w:noProof/>
        </w:rPr>
        <w:drawing>
          <wp:inline distT="0" distB="0" distL="0" distR="0" wp14:anchorId="14B6FD1E" wp14:editId="4B19209E">
            <wp:extent cx="83820" cy="198120"/>
            <wp:effectExtent l="0" t="0" r="0" b="0"/>
            <wp:docPr id="7" name="Рисунок 7" descr="https://1zavuch.ru/system/content/image/232/1/284415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zavuch.ru/system/content/image/232/1/2844152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14:paraId="31A86419" w14:textId="77777777" w:rsidR="007F0916" w:rsidRDefault="007F0916" w:rsidP="007F0916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1E053A7F" wp14:editId="49A1DF98">
            <wp:extent cx="83820" cy="198120"/>
            <wp:effectExtent l="0" t="0" r="0" b="0"/>
            <wp:docPr id="8" name="Рисунок 8" descr="https://1zavuch.ru/system/content/image/232/1/284415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zavuch.ru/system/content/image/232/1/2844152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anchor="/document/99/350184128/XA00M3U2MI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Пункт 46 Правил признания лица инвалидом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, утвержденных </w:t>
      </w:r>
      <w:hyperlink r:id="rId7" w:anchor="/document/99/350184128/XA00M842N9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постановлением Правительства Российской Федерации от 5 апреля 2022 г. № 588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>.</w:t>
      </w:r>
    </w:p>
    <w:p w14:paraId="2414E2BC" w14:textId="77777777" w:rsidR="007F0916" w:rsidRPr="002E6880" w:rsidRDefault="007F0916" w:rsidP="007F0916">
      <w:pPr>
        <w:spacing w:after="223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</w:rPr>
        <w:t>и) медицинское заключение, содержащее информацию о состоянии здоровья обследуемого, результатах медицинских обследований и (или) лечения,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</w:t>
      </w:r>
      <w:r>
        <w:rPr>
          <w:rFonts w:ascii="Georgia" w:hAnsi="Georgia"/>
          <w:noProof/>
        </w:rPr>
        <w:drawing>
          <wp:inline distT="0" distB="0" distL="0" distR="0" wp14:anchorId="620BB2AB" wp14:editId="75D22BE6">
            <wp:extent cx="83820" cy="198120"/>
            <wp:effectExtent l="0" t="0" r="0" b="0"/>
            <wp:docPr id="9" name="Рисунок 9" descr="https://1zavuch.ru/system/content/image/232/1/284415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zavuch.ru/system/content/image/232/1/2844153/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. Медицинское заключение действительно для предоставления в комиссию в </w:t>
      </w:r>
      <w:r w:rsidRPr="002E6880">
        <w:rPr>
          <w:rFonts w:ascii="Georgia" w:hAnsi="Georgia"/>
          <w:sz w:val="28"/>
          <w:szCs w:val="28"/>
        </w:rPr>
        <w:t>течение 6 месяцев со дня его оформления.</w:t>
      </w:r>
      <w:bookmarkStart w:id="0" w:name="_GoBack"/>
      <w:bookmarkEnd w:id="0"/>
    </w:p>
    <w:p w14:paraId="504AFCFE" w14:textId="77777777" w:rsidR="007F0916" w:rsidRDefault="007F0916" w:rsidP="007F0916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1AEB1855" wp14:editId="48113F6F">
            <wp:extent cx="83820" cy="198120"/>
            <wp:effectExtent l="0" t="0" r="0" b="0"/>
            <wp:docPr id="10" name="Рисунок 10" descr="https://1zavuch.ru/system/content/image/232/1/284415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zavuch.ru/system/content/image/232/1/2844153/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anchor="/document/99/566212790/XA00M6G2N3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Приказ Министерства здравоохранения Российской Федерации от 14 сентября 2020 г. № 972н "Об утверждении Порядка выдачи медицинскими организациями справок и медицинских заключений"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Министерством юстиции Российской Федерации 4 декабря 2020 г., регистрационный № 61261) с изменениями, внесенными </w:t>
      </w:r>
      <w:hyperlink r:id="rId10" w:anchor="/document/99/727122308/XA00M5U2N0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приказом Министерства здравоохранения Российской Федерации от 12 ноября 2021 г. № 1049н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(зарегистрирован Министерством юстиции Российской Федерации 25 ноября 2021 г., регистрационный № 65976), действующий до 1 января 2027 года.</w:t>
      </w:r>
    </w:p>
    <w:p w14:paraId="67D88D0A" w14:textId="77777777" w:rsidR="007F0916" w:rsidRDefault="007F0916" w:rsidP="007F091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19. При проведении обследования родитель (законный представитель) обследуемого предъявляет в комиссию оригиналы документов, указанных в </w:t>
      </w:r>
      <w:hyperlink r:id="rId11" w:anchor="/document/99/1310208109/XA00M8E2MP/" w:tgtFrame="_self" w:history="1">
        <w:r>
          <w:rPr>
            <w:rStyle w:val="a3"/>
            <w:rFonts w:ascii="Georgia" w:hAnsi="Georgia"/>
          </w:rPr>
          <w:t>подпунктах "а" - "в" пункта 18 настоящего Положения</w:t>
        </w:r>
      </w:hyperlink>
      <w:r>
        <w:rPr>
          <w:rFonts w:ascii="Georgia" w:hAnsi="Georgia"/>
        </w:rPr>
        <w:t>.</w:t>
      </w:r>
    </w:p>
    <w:p w14:paraId="79A7A0A1" w14:textId="77777777" w:rsidR="007F0916" w:rsidRDefault="007F0916" w:rsidP="007F091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20. Во время проведения обследования в комиссию родителем (законным представителем) обследуемого предъявляются копии диагностических и (или) контрольных работ обследуемого обучающегося, заверенные руководителем Организации, оригиналы рабочих тетрадей по русскому языку и математике, а для детей дошкольного возраста - результаты самостоятельной продуктивной деятельности.</w:t>
      </w:r>
    </w:p>
    <w:p w14:paraId="2ECA4530" w14:textId="77777777" w:rsidR="007F0916" w:rsidRDefault="007F0916" w:rsidP="007F091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21. При недостаточности сведений о состоянии здоровья обследуемого или в случае необходимости уточнения диагноза комиссия вправе запросить в срок не позднее 5 рабочих дней со дня проведения обследования у родителя (законного представителя) обследуемого дополнительную информацию о состоянии здоровья обследуемого.</w:t>
      </w:r>
    </w:p>
    <w:p w14:paraId="20CD104A" w14:textId="77777777" w:rsidR="007F0916" w:rsidRDefault="007F0916" w:rsidP="007F091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22. При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в срок не позднее 5 рабочих дней со дня проведения обследования у Организации дополнительную информацию (информацию о текущей успеваемости и результатах промежуточной аттестации по учебным предметам, копию личной карты обучающегося, копию приказа об обучении на дому (при наличии), индивидуальный учебный план (при наличии).</w:t>
      </w:r>
    </w:p>
    <w:p w14:paraId="75F6B627" w14:textId="77777777" w:rsidR="007F0916" w:rsidRDefault="007F0916" w:rsidP="007F0916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23. Комиссия проводит обследование при наличии всех документов, указанных в </w:t>
      </w:r>
      <w:hyperlink r:id="rId12" w:anchor="/document/99/1310208109/XA00M2S2MD/" w:tgtFrame="_self" w:history="1">
        <w:r>
          <w:rPr>
            <w:rStyle w:val="a3"/>
            <w:rFonts w:ascii="Georgia" w:hAnsi="Georgia"/>
          </w:rPr>
          <w:t>пунктах 17</w:t>
        </w:r>
      </w:hyperlink>
      <w:r>
        <w:rPr>
          <w:rFonts w:ascii="Georgia" w:hAnsi="Georgia"/>
        </w:rPr>
        <w:t xml:space="preserve"> и </w:t>
      </w:r>
      <w:hyperlink r:id="rId13" w:anchor="/document/99/1310208109/XA00M7S2MM/" w:tgtFrame="_self" w:history="1">
        <w:r>
          <w:rPr>
            <w:rStyle w:val="a3"/>
            <w:rFonts w:ascii="Georgia" w:hAnsi="Georgia"/>
          </w:rPr>
          <w:t>18 настоящего Положения</w:t>
        </w:r>
      </w:hyperlink>
      <w:r>
        <w:rPr>
          <w:rFonts w:ascii="Georgia" w:hAnsi="Georgia"/>
        </w:rPr>
        <w:t>.</w:t>
      </w:r>
    </w:p>
    <w:p w14:paraId="42B5E5DE" w14:textId="77777777" w:rsidR="00267FA4" w:rsidRDefault="00267FA4" w:rsidP="00267FA4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32. В случае необходимости получения комиссией дополнительной информации, предусмотренной </w:t>
      </w:r>
      <w:hyperlink r:id="rId14" w:anchor="/document/99/1310208109/XA00MAG2N8/" w:tgtFrame="_self" w:history="1">
        <w:r>
          <w:rPr>
            <w:rStyle w:val="a3"/>
            <w:rFonts w:ascii="Georgia" w:hAnsi="Georgia"/>
          </w:rPr>
          <w:t>пунктами 21</w:t>
        </w:r>
      </w:hyperlink>
      <w:r>
        <w:rPr>
          <w:rFonts w:ascii="Georgia" w:hAnsi="Georgia"/>
        </w:rPr>
        <w:t xml:space="preserve"> и </w:t>
      </w:r>
      <w:hyperlink r:id="rId15" w:anchor="/document/99/1310208109/XA00MB22NB/" w:tgtFrame="_self" w:history="1">
        <w:r>
          <w:rPr>
            <w:rStyle w:val="a3"/>
            <w:rFonts w:ascii="Georgia" w:hAnsi="Georgia"/>
          </w:rPr>
          <w:t>22 настоящего Положения</w:t>
        </w:r>
      </w:hyperlink>
      <w:r>
        <w:rPr>
          <w:rFonts w:ascii="Georgia" w:hAnsi="Georgia"/>
        </w:rPr>
        <w:t>, срок оформления протокола и заключения комиссии продлевается, но не более, чем на 15 рабочих дней со дня получения запрашиваемой информации.</w:t>
      </w:r>
    </w:p>
    <w:p w14:paraId="574053AF" w14:textId="77777777" w:rsidR="00267FA4" w:rsidRDefault="00267FA4" w:rsidP="00267FA4">
      <w:pPr>
        <w:spacing w:after="223"/>
        <w:jc w:val="both"/>
        <w:rPr>
          <w:rFonts w:ascii="Georgia" w:hAnsi="Georgia"/>
        </w:rPr>
      </w:pPr>
      <w:bookmarkStart w:id="1" w:name="_Hlk190349933"/>
      <w:r>
        <w:rPr>
          <w:rFonts w:ascii="Georgia" w:hAnsi="Georgia"/>
        </w:rPr>
        <w:t xml:space="preserve">33. В случае неполучения комиссией дополнительной информации, предусмотренной </w:t>
      </w:r>
      <w:hyperlink r:id="rId16" w:anchor="/document/99/1310208109/XA00MAG2N8/" w:tgtFrame="_self" w:history="1">
        <w:r>
          <w:rPr>
            <w:rStyle w:val="a3"/>
            <w:rFonts w:ascii="Georgia" w:hAnsi="Georgia"/>
          </w:rPr>
          <w:t>пунктами 21</w:t>
        </w:r>
      </w:hyperlink>
      <w:r>
        <w:rPr>
          <w:rFonts w:ascii="Georgia" w:hAnsi="Georgia"/>
        </w:rPr>
        <w:t xml:space="preserve"> и </w:t>
      </w:r>
      <w:hyperlink r:id="rId17" w:anchor="/document/99/1310208109/XA00MB22NB/" w:tgtFrame="_self" w:history="1">
        <w:r>
          <w:rPr>
            <w:rStyle w:val="a3"/>
            <w:rFonts w:ascii="Georgia" w:hAnsi="Georgia"/>
          </w:rPr>
          <w:t>22 настоящего Положения</w:t>
        </w:r>
      </w:hyperlink>
      <w:r>
        <w:rPr>
          <w:rFonts w:ascii="Georgia" w:hAnsi="Georgia"/>
        </w:rPr>
        <w:t>, в течение 60 календарных дней со дня направления запроса комиссия вправе отказать в выдаче заключения.</w:t>
      </w:r>
    </w:p>
    <w:bookmarkEnd w:id="1"/>
    <w:p w14:paraId="3B684718" w14:textId="77777777" w:rsidR="007F0916" w:rsidRDefault="007F0916"/>
    <w:sectPr w:rsidR="007F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2A"/>
    <w:rsid w:val="00267FA4"/>
    <w:rsid w:val="002E6880"/>
    <w:rsid w:val="0040151F"/>
    <w:rsid w:val="007F0916"/>
    <w:rsid w:val="00CA64E5"/>
    <w:rsid w:val="00F5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1FD8"/>
  <w15:chartTrackingRefBased/>
  <w15:docId w15:val="{9963A7BD-7A4C-4360-BA3A-B07A45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9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0916"/>
    <w:rPr>
      <w:color w:val="0000FF"/>
      <w:u w:val="single"/>
    </w:rPr>
  </w:style>
  <w:style w:type="character" w:customStyle="1" w:styleId="docnote-text">
    <w:name w:val="doc__note-text"/>
    <w:basedOn w:val="a0"/>
    <w:rsid w:val="007F0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zavuch.ru/system/content/image/232/1/2844153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zavuch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image" Target="https://1zavuch.ru/system/content/image/232/1/2844152/" TargetMode="External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Sputnik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2025-02-13T09:06:00Z</dcterms:created>
  <dcterms:modified xsi:type="dcterms:W3CDTF">2025-02-13T09:12:00Z</dcterms:modified>
</cp:coreProperties>
</file>